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0A" w:rsidRPr="00CA1A0A" w:rsidRDefault="00CA1A0A" w:rsidP="00CA1A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8"/>
        </w:rPr>
      </w:pPr>
      <w:r w:rsidRPr="00CA1A0A">
        <w:rPr>
          <w:rFonts w:cs="Times New Roman"/>
          <w:b/>
          <w:szCs w:val="28"/>
        </w:rPr>
        <w:t>Муниципальное общеобразовательное учреждение</w:t>
      </w:r>
    </w:p>
    <w:p w:rsidR="00CA1A0A" w:rsidRPr="00CA1A0A" w:rsidRDefault="00CA1A0A" w:rsidP="00CA1A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8"/>
        </w:rPr>
      </w:pPr>
      <w:r w:rsidRPr="00CA1A0A">
        <w:rPr>
          <w:rFonts w:cs="Times New Roman"/>
          <w:b/>
          <w:szCs w:val="28"/>
        </w:rPr>
        <w:t>«Дубровская средняя общеобразовательная школа»</w:t>
      </w:r>
    </w:p>
    <w:p w:rsidR="00CA1A0A" w:rsidRPr="00CA1A0A" w:rsidRDefault="00CA1A0A" w:rsidP="00CA1A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7.2pt;margin-top:10.3pt;width:179.25pt;height:81.65pt;z-index:251661312" stroked="f">
            <v:textbox>
              <w:txbxContent>
                <w:p w:rsidR="00CA1A0A" w:rsidRDefault="00CA1A0A" w:rsidP="00CA1A0A">
                  <w:pPr>
                    <w:ind w:firstLine="142"/>
                    <w:rPr>
                      <w:sz w:val="22"/>
                    </w:rPr>
                  </w:pPr>
                  <w:r w:rsidRPr="00CA1A0A">
                    <w:rPr>
                      <w:sz w:val="22"/>
                    </w:rPr>
                    <w:t>«ПРИНЯТО»</w:t>
                  </w:r>
                </w:p>
                <w:p w:rsidR="00CA1A0A" w:rsidRDefault="00CA1A0A" w:rsidP="00CA1A0A">
                  <w:pPr>
                    <w:ind w:firstLine="14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педагогическим советом №1 </w:t>
                  </w:r>
                </w:p>
                <w:p w:rsidR="00CA1A0A" w:rsidRPr="00CA1A0A" w:rsidRDefault="00CA1A0A" w:rsidP="00CA1A0A">
                  <w:pPr>
                    <w:ind w:firstLine="142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31.08.2021 года</w:t>
                  </w:r>
                </w:p>
              </w:txbxContent>
            </v:textbox>
          </v:shape>
        </w:pict>
      </w:r>
      <w:r w:rsidRPr="00CA1A0A">
        <w:rPr>
          <w:rFonts w:cs="Times New Roman"/>
          <w:b/>
          <w:bCs/>
          <w:sz w:val="24"/>
        </w:rPr>
        <w:pict>
          <v:rect id="_x0000_s1029" style="position:absolute;left:0;text-align:left;margin-left:-41.2pt;margin-top:10.3pt;width:161.65pt;height:73.95pt;z-index:251659264" stroked="f">
            <v:textbox>
              <w:txbxContent>
                <w:p w:rsidR="00CA1A0A" w:rsidRPr="00CA1A0A" w:rsidRDefault="00CA1A0A" w:rsidP="00CA1A0A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CA1A0A">
                    <w:rPr>
                      <w:rFonts w:cs="Times New Roman"/>
                      <w:sz w:val="22"/>
                    </w:rPr>
                    <w:t>«СОГЛАСОВАНО»</w:t>
                  </w:r>
                </w:p>
                <w:p w:rsidR="00CA1A0A" w:rsidRPr="00CA1A0A" w:rsidRDefault="00CA1A0A" w:rsidP="00CA1A0A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CA1A0A">
                    <w:rPr>
                      <w:rFonts w:cs="Times New Roman"/>
                      <w:sz w:val="22"/>
                    </w:rPr>
                    <w:t>председатель профсоюзного комитета</w:t>
                  </w:r>
                </w:p>
                <w:p w:rsidR="00CA1A0A" w:rsidRPr="00CA1A0A" w:rsidRDefault="00CA1A0A" w:rsidP="00CA1A0A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CA1A0A">
                    <w:rPr>
                      <w:rFonts w:cs="Times New Roman"/>
                      <w:sz w:val="22"/>
                    </w:rPr>
                    <w:t xml:space="preserve">_____________С.Б. </w:t>
                  </w:r>
                  <w:proofErr w:type="spellStart"/>
                  <w:r w:rsidRPr="00CA1A0A">
                    <w:rPr>
                      <w:rFonts w:cs="Times New Roman"/>
                      <w:sz w:val="22"/>
                    </w:rPr>
                    <w:t>Еловикова</w:t>
                  </w:r>
                  <w:proofErr w:type="spellEnd"/>
                </w:p>
                <w:p w:rsidR="00CA1A0A" w:rsidRPr="00CA1A0A" w:rsidRDefault="00CA1A0A" w:rsidP="00CA1A0A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Pr="00CA1A0A">
        <w:rPr>
          <w:rFonts w:cs="Times New Roman"/>
          <w:b/>
          <w:bCs/>
          <w:sz w:val="24"/>
        </w:rPr>
        <w:pict>
          <v:rect id="_x0000_s1030" style="position:absolute;left:0;text-align:left;margin-left:320.45pt;margin-top:10.3pt;width:149.5pt;height:73.95pt;z-index:251660288" stroked="f">
            <v:textbox>
              <w:txbxContent>
                <w:p w:rsidR="00CA1A0A" w:rsidRPr="00CA1A0A" w:rsidRDefault="00CA1A0A" w:rsidP="00CA1A0A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CA1A0A">
                    <w:rPr>
                      <w:rFonts w:cs="Times New Roman"/>
                      <w:sz w:val="22"/>
                    </w:rPr>
                    <w:t>«УТВЕРЖДЕНО»</w:t>
                  </w:r>
                </w:p>
                <w:p w:rsidR="00CA1A0A" w:rsidRPr="00CA1A0A" w:rsidRDefault="00CA1A0A" w:rsidP="00CA1A0A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CA1A0A">
                    <w:rPr>
                      <w:rFonts w:cs="Times New Roman"/>
                      <w:sz w:val="22"/>
                    </w:rPr>
                    <w:t xml:space="preserve">Приказом от </w:t>
                  </w:r>
                  <w:r>
                    <w:rPr>
                      <w:rFonts w:cs="Times New Roman"/>
                      <w:sz w:val="22"/>
                    </w:rPr>
                    <w:t>03.09.</w:t>
                  </w:r>
                  <w:r w:rsidRPr="00CA1A0A">
                    <w:rPr>
                      <w:rFonts w:cs="Times New Roman"/>
                      <w:sz w:val="22"/>
                    </w:rPr>
                    <w:t>2021</w:t>
                  </w:r>
                  <w:r w:rsidRPr="00CA1A0A">
                    <w:rPr>
                      <w:rFonts w:cs="Times New Roman"/>
                      <w:sz w:val="22"/>
                    </w:rPr>
                    <w:t xml:space="preserve"> </w:t>
                  </w:r>
                  <w:proofErr w:type="gramStart"/>
                  <w:r w:rsidRPr="00CA1A0A">
                    <w:rPr>
                      <w:rFonts w:cs="Times New Roman"/>
                      <w:sz w:val="22"/>
                    </w:rPr>
                    <w:t xml:space="preserve">года </w:t>
                  </w:r>
                  <w:r>
                    <w:rPr>
                      <w:rFonts w:cs="Times New Roman"/>
                      <w:sz w:val="22"/>
                    </w:rPr>
                    <w:t xml:space="preserve"> </w:t>
                  </w:r>
                  <w:r w:rsidRPr="00CA1A0A">
                    <w:rPr>
                      <w:rFonts w:cs="Times New Roman"/>
                      <w:sz w:val="22"/>
                    </w:rPr>
                    <w:t>№</w:t>
                  </w:r>
                  <w:proofErr w:type="gramEnd"/>
                  <w:r w:rsidRPr="00CA1A0A">
                    <w:rPr>
                      <w:rFonts w:cs="Times New Roman"/>
                      <w:sz w:val="22"/>
                    </w:rPr>
                    <w:t xml:space="preserve"> </w:t>
                  </w:r>
                  <w:r w:rsidRPr="00CA1A0A">
                    <w:rPr>
                      <w:rFonts w:cs="Times New Roman"/>
                      <w:sz w:val="22"/>
                    </w:rPr>
                    <w:t>175</w:t>
                  </w:r>
                </w:p>
                <w:p w:rsidR="00CA1A0A" w:rsidRDefault="00CA1A0A" w:rsidP="00CA1A0A">
                  <w:pPr>
                    <w:rPr>
                      <w:rFonts w:cs="Times New Roman"/>
                    </w:rPr>
                  </w:pPr>
                </w:p>
                <w:p w:rsidR="00CA1A0A" w:rsidRPr="00E47343" w:rsidRDefault="00CA1A0A" w:rsidP="00CA1A0A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CA1A0A" w:rsidRPr="00CA1A0A" w:rsidRDefault="00CA1A0A" w:rsidP="00CA1A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</w:rPr>
      </w:pPr>
    </w:p>
    <w:p w:rsidR="00CA1A0A" w:rsidRPr="00CA1A0A" w:rsidRDefault="00CA1A0A" w:rsidP="00CA1A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</w:rPr>
      </w:pPr>
    </w:p>
    <w:p w:rsidR="00CA1A0A" w:rsidRDefault="00CA1A0A" w:rsidP="00A022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</w:p>
    <w:p w:rsidR="00CA1A0A" w:rsidRDefault="00CA1A0A" w:rsidP="00A022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</w:p>
    <w:p w:rsidR="00A022A0" w:rsidRPr="000A634B" w:rsidRDefault="00A022A0" w:rsidP="00A022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8"/>
        </w:rPr>
      </w:pPr>
      <w:r w:rsidRPr="000A634B">
        <w:rPr>
          <w:rFonts w:cs="Times New Roman"/>
          <w:b/>
          <w:bCs/>
          <w:szCs w:val="28"/>
        </w:rPr>
        <w:t>ПОЛОЖЕНИЕ</w:t>
      </w:r>
    </w:p>
    <w:p w:rsidR="00A022A0" w:rsidRPr="000A634B" w:rsidRDefault="00A022A0" w:rsidP="00A022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8"/>
        </w:rPr>
      </w:pPr>
      <w:r w:rsidRPr="000A634B">
        <w:rPr>
          <w:rFonts w:cs="Times New Roman"/>
          <w:b/>
          <w:bCs/>
          <w:szCs w:val="28"/>
        </w:rPr>
        <w:t xml:space="preserve">о </w:t>
      </w:r>
      <w:r w:rsidRPr="000A634B">
        <w:rPr>
          <w:rFonts w:cs="Times New Roman"/>
          <w:b/>
          <w:szCs w:val="28"/>
        </w:rPr>
        <w:t>соотношени</w:t>
      </w:r>
      <w:r>
        <w:rPr>
          <w:rFonts w:cs="Times New Roman"/>
          <w:b/>
          <w:szCs w:val="28"/>
        </w:rPr>
        <w:t>и</w:t>
      </w:r>
      <w:r w:rsidRPr="000A634B">
        <w:rPr>
          <w:rFonts w:cs="Times New Roman"/>
          <w:b/>
          <w:szCs w:val="28"/>
        </w:rPr>
        <w:t xml:space="preserve"> учебной (преподавательской) и другой педагогической работы </w:t>
      </w:r>
      <w:r w:rsidRPr="000A634B">
        <w:rPr>
          <w:rFonts w:cs="Times New Roman"/>
          <w:b/>
          <w:bCs/>
          <w:szCs w:val="28"/>
        </w:rPr>
        <w:t xml:space="preserve">педагогических работников </w:t>
      </w:r>
    </w:p>
    <w:p w:rsidR="00A022A0" w:rsidRPr="000A634B" w:rsidRDefault="00A022A0" w:rsidP="00A022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Cs w:val="28"/>
        </w:rPr>
      </w:pPr>
    </w:p>
    <w:p w:rsidR="00A022A0" w:rsidRPr="00CA1A0A" w:rsidRDefault="00A022A0" w:rsidP="00CA1A0A">
      <w:pPr>
        <w:pStyle w:val="a3"/>
        <w:numPr>
          <w:ilvl w:val="0"/>
          <w:numId w:val="1"/>
        </w:numPr>
        <w:spacing w:line="360" w:lineRule="auto"/>
        <w:jc w:val="center"/>
        <w:rPr>
          <w:rFonts w:cs="Times New Roman"/>
          <w:b/>
          <w:bCs/>
          <w:szCs w:val="28"/>
        </w:rPr>
      </w:pPr>
      <w:bookmarkStart w:id="0" w:name="Par35"/>
      <w:bookmarkEnd w:id="0"/>
      <w:r w:rsidRPr="00B06B33">
        <w:rPr>
          <w:rFonts w:cs="Times New Roman"/>
          <w:b/>
          <w:bCs/>
          <w:szCs w:val="28"/>
        </w:rPr>
        <w:t>Общие положения</w:t>
      </w:r>
    </w:p>
    <w:p w:rsidR="00A022A0" w:rsidRPr="00536DA0" w:rsidRDefault="00A022A0" w:rsidP="00025782">
      <w:pPr>
        <w:pStyle w:val="a3"/>
        <w:numPr>
          <w:ilvl w:val="1"/>
          <w:numId w:val="5"/>
        </w:numPr>
        <w:ind w:left="0" w:firstLine="709"/>
        <w:rPr>
          <w:rFonts w:cs="Times New Roman"/>
          <w:sz w:val="24"/>
          <w:szCs w:val="24"/>
        </w:rPr>
      </w:pPr>
      <w:r w:rsidRPr="00536DA0">
        <w:rPr>
          <w:rFonts w:cs="Times New Roman"/>
          <w:sz w:val="24"/>
          <w:szCs w:val="24"/>
        </w:rPr>
        <w:t xml:space="preserve">Настоящее положение разработано на основе нормативных документов, регламентирующих трудовое право педагогических работников, нормы рабочего </w:t>
      </w:r>
      <w:proofErr w:type="gramStart"/>
      <w:r w:rsidRPr="00536DA0">
        <w:rPr>
          <w:rFonts w:cs="Times New Roman"/>
          <w:sz w:val="24"/>
          <w:szCs w:val="24"/>
        </w:rPr>
        <w:t>времени  педагогических</w:t>
      </w:r>
      <w:proofErr w:type="gramEnd"/>
      <w:r w:rsidRPr="00536DA0">
        <w:rPr>
          <w:rFonts w:cs="Times New Roman"/>
          <w:sz w:val="24"/>
          <w:szCs w:val="24"/>
        </w:rPr>
        <w:t xml:space="preserve"> работников:</w:t>
      </w:r>
    </w:p>
    <w:p w:rsidR="00A022A0" w:rsidRDefault="00A022A0" w:rsidP="00025782">
      <w:pPr>
        <w:pStyle w:val="a3"/>
        <w:numPr>
          <w:ilvl w:val="0"/>
          <w:numId w:val="4"/>
        </w:numPr>
        <w:ind w:left="0" w:firstLine="709"/>
        <w:rPr>
          <w:rFonts w:cs="Times New Roman"/>
          <w:sz w:val="24"/>
          <w:szCs w:val="24"/>
        </w:rPr>
      </w:pPr>
      <w:r w:rsidRPr="00951E5D">
        <w:rPr>
          <w:rFonts w:cs="Times New Roman"/>
          <w:sz w:val="24"/>
          <w:szCs w:val="24"/>
        </w:rPr>
        <w:t>Трудовой Кодекс РФ;</w:t>
      </w:r>
    </w:p>
    <w:p w:rsidR="00A022A0" w:rsidRPr="00951E5D" w:rsidRDefault="00A022A0" w:rsidP="00025782">
      <w:pPr>
        <w:pStyle w:val="a3"/>
        <w:numPr>
          <w:ilvl w:val="0"/>
          <w:numId w:val="4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Закон «Об образовании в Российской Федерации» № 273-ФЗ от 29.12.2012 года;</w:t>
      </w:r>
    </w:p>
    <w:p w:rsidR="00A022A0" w:rsidRPr="003C7243" w:rsidRDefault="00A022A0" w:rsidP="0002578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709"/>
        <w:outlineLvl w:val="1"/>
        <w:rPr>
          <w:rFonts w:eastAsia="Times New Roman" w:cs="Times New Roman"/>
          <w:bCs/>
          <w:sz w:val="20"/>
          <w:szCs w:val="24"/>
          <w:lang w:eastAsia="ru-RU"/>
        </w:rPr>
      </w:pPr>
      <w:r w:rsidRPr="003C7243">
        <w:rPr>
          <w:sz w:val="24"/>
          <w:szCs w:val="32"/>
          <w:shd w:val="clear" w:color="auto" w:fill="FFFFFF"/>
        </w:rPr>
        <w:t>Приказ Министерства образования и науки РФ от 22 декабря 2014 г. N 1601</w:t>
      </w:r>
      <w:r w:rsidRPr="003C7243">
        <w:rPr>
          <w:sz w:val="24"/>
          <w:szCs w:val="32"/>
        </w:rPr>
        <w:br/>
      </w:r>
      <w:r w:rsidRPr="003C7243">
        <w:rPr>
          <w:sz w:val="24"/>
          <w:szCs w:val="32"/>
          <w:shd w:val="clear" w:color="auto" w:fill="FFFFFF"/>
        </w:rPr>
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  <w:r w:rsidRPr="003C7243">
        <w:rPr>
          <w:rFonts w:eastAsia="Times New Roman" w:cs="Times New Roman"/>
          <w:bCs/>
          <w:sz w:val="20"/>
          <w:szCs w:val="24"/>
          <w:lang w:eastAsia="ru-RU"/>
        </w:rPr>
        <w:t>;</w:t>
      </w:r>
    </w:p>
    <w:p w:rsidR="00A022A0" w:rsidRDefault="00A022A0" w:rsidP="00025782">
      <w:pPr>
        <w:pStyle w:val="a3"/>
        <w:numPr>
          <w:ilvl w:val="1"/>
          <w:numId w:val="5"/>
        </w:numPr>
        <w:ind w:left="0" w:firstLine="709"/>
        <w:rPr>
          <w:rFonts w:cs="Times New Roman"/>
          <w:sz w:val="24"/>
          <w:szCs w:val="24"/>
        </w:rPr>
      </w:pPr>
      <w:r w:rsidRPr="00536DA0">
        <w:rPr>
          <w:rFonts w:cs="Times New Roman"/>
          <w:sz w:val="24"/>
          <w:szCs w:val="24"/>
        </w:rPr>
        <w:t>Настоящее положение определяет соотношение учебной и другой педагогической работы в пределах рабочей недели или учебного года</w:t>
      </w:r>
      <w:r>
        <w:rPr>
          <w:rFonts w:cs="Times New Roman"/>
          <w:sz w:val="24"/>
          <w:szCs w:val="24"/>
        </w:rPr>
        <w:t xml:space="preserve"> для педагогических работников</w:t>
      </w:r>
      <w:r w:rsidRPr="00536DA0">
        <w:rPr>
          <w:rFonts w:cs="Times New Roman"/>
          <w:sz w:val="24"/>
          <w:szCs w:val="24"/>
        </w:rPr>
        <w:t>.</w:t>
      </w:r>
    </w:p>
    <w:p w:rsidR="00A022A0" w:rsidRDefault="00A022A0" w:rsidP="00025782">
      <w:pPr>
        <w:pStyle w:val="a3"/>
        <w:numPr>
          <w:ilvl w:val="1"/>
          <w:numId w:val="5"/>
        </w:numPr>
        <w:ind w:left="0" w:firstLine="709"/>
        <w:rPr>
          <w:rFonts w:cs="Times New Roman"/>
          <w:sz w:val="24"/>
          <w:szCs w:val="24"/>
        </w:rPr>
      </w:pPr>
      <w:r w:rsidRPr="00754F30">
        <w:rPr>
          <w:rFonts w:cs="Times New Roman"/>
          <w:sz w:val="24"/>
          <w:szCs w:val="24"/>
        </w:rPr>
        <w:t xml:space="preserve">К педагогическим работникам относят должности: учитель, педагог-организатор, социальный </w:t>
      </w:r>
      <w:proofErr w:type="gramStart"/>
      <w:r w:rsidRPr="00754F30">
        <w:rPr>
          <w:rFonts w:cs="Times New Roman"/>
          <w:sz w:val="24"/>
          <w:szCs w:val="24"/>
        </w:rPr>
        <w:t>педагог,  воспитатель</w:t>
      </w:r>
      <w:proofErr w:type="gramEnd"/>
      <w:r>
        <w:rPr>
          <w:rFonts w:cs="Times New Roman"/>
          <w:sz w:val="24"/>
          <w:szCs w:val="24"/>
        </w:rPr>
        <w:t>, старший воспитатель</w:t>
      </w:r>
      <w:r w:rsidRPr="00754F30">
        <w:rPr>
          <w:rFonts w:cs="Times New Roman"/>
          <w:sz w:val="24"/>
          <w:szCs w:val="24"/>
        </w:rPr>
        <w:t>.</w:t>
      </w:r>
    </w:p>
    <w:p w:rsidR="00C059B3" w:rsidRPr="00C059B3" w:rsidRDefault="00A022A0" w:rsidP="00025782">
      <w:pPr>
        <w:pStyle w:val="a3"/>
        <w:numPr>
          <w:ilvl w:val="1"/>
          <w:numId w:val="5"/>
        </w:numPr>
        <w:ind w:left="0" w:firstLine="709"/>
        <w:rPr>
          <w:rFonts w:cs="Times New Roman"/>
          <w:sz w:val="22"/>
          <w:szCs w:val="24"/>
        </w:rPr>
      </w:pPr>
      <w:r w:rsidRPr="00C059B3">
        <w:rPr>
          <w:rFonts w:eastAsia="Times New Roman" w:cs="Times New Roman"/>
          <w:sz w:val="24"/>
          <w:szCs w:val="28"/>
          <w:lang w:eastAsia="ru-RU"/>
        </w:rPr>
        <w:t xml:space="preserve">Настоящее Положение, изменения и (или) дополнения к нему утверждаются директором </w:t>
      </w:r>
      <w:r w:rsidR="00C059B3" w:rsidRPr="00C059B3">
        <w:rPr>
          <w:rFonts w:eastAsia="Times New Roman" w:cs="Times New Roman"/>
          <w:sz w:val="24"/>
          <w:szCs w:val="28"/>
          <w:lang w:eastAsia="ru-RU"/>
        </w:rPr>
        <w:t>школы</w:t>
      </w:r>
      <w:r w:rsidRPr="00C059B3">
        <w:rPr>
          <w:rFonts w:eastAsia="Times New Roman" w:cs="Times New Roman"/>
          <w:sz w:val="24"/>
          <w:szCs w:val="28"/>
          <w:lang w:eastAsia="ru-RU"/>
        </w:rPr>
        <w:t>, вст</w:t>
      </w:r>
      <w:r w:rsidR="00C059B3">
        <w:rPr>
          <w:rFonts w:eastAsia="Times New Roman" w:cs="Times New Roman"/>
          <w:sz w:val="24"/>
          <w:szCs w:val="28"/>
          <w:lang w:eastAsia="ru-RU"/>
        </w:rPr>
        <w:t>упают в силу с даты утверждения.</w:t>
      </w:r>
    </w:p>
    <w:p w:rsidR="00A022A0" w:rsidRPr="00C059B3" w:rsidRDefault="00A022A0" w:rsidP="00025782">
      <w:pPr>
        <w:pStyle w:val="a3"/>
        <w:numPr>
          <w:ilvl w:val="1"/>
          <w:numId w:val="5"/>
        </w:numPr>
        <w:ind w:left="0" w:firstLine="709"/>
        <w:rPr>
          <w:rFonts w:cs="Times New Roman"/>
          <w:sz w:val="22"/>
          <w:szCs w:val="24"/>
        </w:rPr>
      </w:pPr>
      <w:r w:rsidRPr="00C059B3">
        <w:rPr>
          <w:rFonts w:eastAsia="Times New Roman" w:cs="Times New Roman"/>
          <w:sz w:val="24"/>
          <w:szCs w:val="28"/>
          <w:lang w:eastAsia="ru-RU"/>
        </w:rPr>
        <w:t>Утвержденное Положение действует до принятия нового.</w:t>
      </w:r>
    </w:p>
    <w:p w:rsidR="00A022A0" w:rsidRPr="00A022A0" w:rsidRDefault="00A022A0" w:rsidP="00025782">
      <w:pPr>
        <w:pStyle w:val="a3"/>
        <w:numPr>
          <w:ilvl w:val="1"/>
          <w:numId w:val="5"/>
        </w:numPr>
        <w:ind w:left="0" w:firstLine="709"/>
        <w:rPr>
          <w:rFonts w:cs="Times New Roman"/>
          <w:sz w:val="22"/>
          <w:szCs w:val="24"/>
        </w:rPr>
      </w:pPr>
      <w:r w:rsidRPr="00A022A0">
        <w:rPr>
          <w:rFonts w:eastAsia="Times New Roman" w:cs="Times New Roman"/>
          <w:sz w:val="24"/>
          <w:szCs w:val="28"/>
          <w:lang w:eastAsia="ru-RU"/>
        </w:rPr>
        <w:t xml:space="preserve">Режим рабочего времени и времени отдыха педагогических и других работников </w:t>
      </w:r>
      <w:r w:rsidR="00C059B3">
        <w:rPr>
          <w:rFonts w:eastAsia="Times New Roman" w:cs="Times New Roman"/>
          <w:sz w:val="24"/>
          <w:szCs w:val="28"/>
          <w:lang w:eastAsia="ru-RU"/>
        </w:rPr>
        <w:t>Школы</w:t>
      </w:r>
      <w:r w:rsidRPr="00A022A0">
        <w:rPr>
          <w:rFonts w:eastAsia="Times New Roman" w:cs="Times New Roman"/>
          <w:sz w:val="24"/>
          <w:szCs w:val="28"/>
          <w:lang w:eastAsia="ru-RU"/>
        </w:rPr>
        <w:t xml:space="preserve">, включающий предоставление выходных дней, время начала и окончания работы, определяется с учетом режима деятельности </w:t>
      </w:r>
      <w:r w:rsidR="00C059B3">
        <w:rPr>
          <w:rFonts w:eastAsia="Times New Roman" w:cs="Times New Roman"/>
          <w:sz w:val="24"/>
          <w:szCs w:val="28"/>
          <w:lang w:eastAsia="ru-RU"/>
        </w:rPr>
        <w:t>школы</w:t>
      </w:r>
      <w:r w:rsidRPr="00A022A0">
        <w:rPr>
          <w:rFonts w:eastAsia="Times New Roman" w:cs="Times New Roman"/>
          <w:sz w:val="24"/>
          <w:szCs w:val="28"/>
          <w:lang w:eastAsia="ru-RU"/>
        </w:rPr>
        <w:t xml:space="preserve"> и устанавливается графиками работы, разрабатываемым в соответствии с Трудовым </w:t>
      </w:r>
      <w:hyperlink r:id="rId5" w:history="1">
        <w:r w:rsidRPr="00A022A0">
          <w:rPr>
            <w:rFonts w:eastAsia="Times New Roman" w:cs="Times New Roman"/>
            <w:sz w:val="24"/>
            <w:szCs w:val="28"/>
            <w:lang w:eastAsia="ru-RU"/>
          </w:rPr>
          <w:t>кодексом</w:t>
        </w:r>
      </w:hyperlink>
      <w:r w:rsidRPr="00A022A0">
        <w:rPr>
          <w:rFonts w:eastAsia="Times New Roman" w:cs="Times New Roman"/>
          <w:sz w:val="24"/>
          <w:szCs w:val="28"/>
          <w:lang w:eastAsia="ru-RU"/>
        </w:rPr>
        <w:t xml:space="preserve"> Российской Федерации, федеральными законами и иными нормативными правовыми актами, настоящим Положением</w:t>
      </w:r>
      <w:r w:rsidR="00C059B3">
        <w:rPr>
          <w:rFonts w:eastAsia="Times New Roman" w:cs="Times New Roman"/>
          <w:sz w:val="24"/>
          <w:szCs w:val="28"/>
          <w:lang w:eastAsia="ru-RU"/>
        </w:rPr>
        <w:t>,</w:t>
      </w:r>
      <w:r w:rsidRPr="00A022A0">
        <w:rPr>
          <w:rFonts w:eastAsia="Times New Roman" w:cs="Times New Roman"/>
          <w:sz w:val="24"/>
          <w:szCs w:val="28"/>
          <w:lang w:eastAsia="ru-RU"/>
        </w:rPr>
        <w:t xml:space="preserve"> и </w:t>
      </w:r>
      <w:r w:rsidR="00C059B3">
        <w:rPr>
          <w:rFonts w:eastAsia="Times New Roman" w:cs="Times New Roman"/>
          <w:sz w:val="24"/>
          <w:szCs w:val="28"/>
          <w:lang w:eastAsia="ru-RU"/>
        </w:rPr>
        <w:t>утверждаемыми директором.</w:t>
      </w:r>
    </w:p>
    <w:p w:rsidR="00A022A0" w:rsidRPr="00A022A0" w:rsidRDefault="00A022A0" w:rsidP="00025782">
      <w:pPr>
        <w:pStyle w:val="a3"/>
        <w:numPr>
          <w:ilvl w:val="1"/>
          <w:numId w:val="5"/>
        </w:numPr>
        <w:ind w:left="0" w:firstLine="709"/>
        <w:rPr>
          <w:rFonts w:cs="Times New Roman"/>
          <w:sz w:val="22"/>
          <w:szCs w:val="24"/>
        </w:rPr>
      </w:pPr>
      <w:r w:rsidRPr="00A022A0">
        <w:rPr>
          <w:rFonts w:eastAsia="Times New Roman" w:cs="Times New Roman"/>
          <w:sz w:val="24"/>
          <w:szCs w:val="28"/>
          <w:lang w:eastAsia="ru-RU"/>
        </w:rPr>
        <w:t xml:space="preserve">Для педагогических работников, выполняющих свои обязанности непрерывно в течение рабочего дня, перерыв для приема пищи не устанавливается. Работникам </w:t>
      </w:r>
      <w:r w:rsidR="00C059B3">
        <w:rPr>
          <w:rFonts w:eastAsia="Times New Roman" w:cs="Times New Roman"/>
          <w:sz w:val="24"/>
          <w:szCs w:val="28"/>
          <w:lang w:eastAsia="ru-RU"/>
        </w:rPr>
        <w:t>школы</w:t>
      </w:r>
      <w:r w:rsidRPr="00A022A0">
        <w:rPr>
          <w:rFonts w:eastAsia="Times New Roman" w:cs="Times New Roman"/>
          <w:sz w:val="24"/>
          <w:szCs w:val="28"/>
          <w:lang w:eastAsia="ru-RU"/>
        </w:rPr>
        <w:t xml:space="preserve"> обеспечивается возможность приема пищи одновременно </w:t>
      </w:r>
      <w:r w:rsidR="00C059B3">
        <w:rPr>
          <w:rFonts w:eastAsia="Times New Roman" w:cs="Times New Roman"/>
          <w:sz w:val="24"/>
          <w:szCs w:val="28"/>
          <w:lang w:eastAsia="ru-RU"/>
        </w:rPr>
        <w:t>вместе с обучающимися</w:t>
      </w:r>
      <w:r w:rsidRPr="00A022A0">
        <w:rPr>
          <w:rFonts w:eastAsia="Times New Roman" w:cs="Times New Roman"/>
          <w:sz w:val="24"/>
          <w:szCs w:val="28"/>
          <w:lang w:eastAsia="ru-RU"/>
        </w:rPr>
        <w:t>.</w:t>
      </w:r>
    </w:p>
    <w:p w:rsidR="00A022A0" w:rsidRPr="00997BC8" w:rsidRDefault="00A022A0" w:rsidP="00997BC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cs="Times New Roman"/>
          <w:b/>
          <w:bCs/>
          <w:szCs w:val="28"/>
        </w:rPr>
      </w:pPr>
      <w:bookmarkStart w:id="1" w:name="Par42"/>
      <w:bookmarkEnd w:id="1"/>
      <w:r w:rsidRPr="00A54FC9">
        <w:rPr>
          <w:rFonts w:cs="Times New Roman"/>
          <w:b/>
          <w:bCs/>
          <w:szCs w:val="28"/>
        </w:rPr>
        <w:lastRenderedPageBreak/>
        <w:t xml:space="preserve">II. </w:t>
      </w:r>
      <w:r w:rsidR="00C059B3">
        <w:rPr>
          <w:rFonts w:cs="Times New Roman"/>
          <w:b/>
          <w:bCs/>
          <w:szCs w:val="28"/>
        </w:rPr>
        <w:t xml:space="preserve">Режим рабочего времени </w:t>
      </w:r>
      <w:r w:rsidR="005A5893">
        <w:rPr>
          <w:rFonts w:cs="Times New Roman"/>
          <w:b/>
          <w:bCs/>
          <w:szCs w:val="28"/>
        </w:rPr>
        <w:t>педагогических работников</w:t>
      </w:r>
      <w:r w:rsidRPr="00A54FC9">
        <w:rPr>
          <w:rFonts w:cs="Times New Roman"/>
          <w:b/>
          <w:bCs/>
          <w:szCs w:val="28"/>
        </w:rPr>
        <w:t xml:space="preserve"> в период учебного года </w:t>
      </w:r>
    </w:p>
    <w:p w:rsidR="00997BC8" w:rsidRPr="00B03E1E" w:rsidRDefault="00997BC8" w:rsidP="00997BC8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2.1. В соответствии с Трудовым Кодексом Российской Федерации </w:t>
      </w:r>
      <w:r w:rsidRPr="00494ED7">
        <w:rPr>
          <w:rFonts w:eastAsia="Times New Roman" w:cs="Times New Roman"/>
          <w:color w:val="000000"/>
          <w:sz w:val="24"/>
          <w:szCs w:val="24"/>
          <w:lang w:eastAsia="ru-RU"/>
        </w:rPr>
        <w:t>продолжительность</w:t>
      </w:r>
      <w:r w:rsidRPr="00B03E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997BC8" w:rsidRPr="00B03E1E" w:rsidRDefault="00997BC8" w:rsidP="00997BC8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B03E1E">
        <w:rPr>
          <w:rFonts w:eastAsia="Times New Roman" w:cs="Times New Roman"/>
          <w:color w:val="000000"/>
          <w:sz w:val="24"/>
          <w:szCs w:val="24"/>
          <w:lang w:eastAsia="ru-RU"/>
        </w:rPr>
        <w:t>.1.1. Педагогическим работникам в зависимости от должности и (или) специальности с учетом особенностей их труда устанавливается:</w:t>
      </w:r>
    </w:p>
    <w:p w:rsidR="00997BC8" w:rsidRPr="00B03E1E" w:rsidRDefault="00997BC8" w:rsidP="00997BC8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3E1E">
        <w:rPr>
          <w:rFonts w:eastAsia="Times New Roman" w:cs="Times New Roman"/>
          <w:color w:val="000000"/>
          <w:sz w:val="24"/>
          <w:szCs w:val="24"/>
          <w:lang w:eastAsia="ru-RU"/>
        </w:rPr>
        <w:t>1). Продолжительность рабочего времени:</w:t>
      </w:r>
    </w:p>
    <w:p w:rsidR="00997BC8" w:rsidRPr="00B03E1E" w:rsidRDefault="00997BC8" w:rsidP="00997BC8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94ED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36 часов в неделю</w:t>
      </w:r>
      <w:r w:rsidRPr="00B03E1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997BC8" w:rsidRDefault="00997BC8" w:rsidP="00997BC8">
      <w:pPr>
        <w:pStyle w:val="a3"/>
        <w:numPr>
          <w:ilvl w:val="0"/>
          <w:numId w:val="4"/>
        </w:num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83E89">
        <w:rPr>
          <w:rFonts w:eastAsia="Times New Roman" w:cs="Times New Roman"/>
          <w:color w:val="000000"/>
          <w:sz w:val="24"/>
          <w:szCs w:val="24"/>
          <w:lang w:eastAsia="ru-RU"/>
        </w:rPr>
        <w:t>социальным педагогам, педагогам-организаторам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A5893" w:rsidRDefault="005A5893" w:rsidP="00997BC8">
      <w:pPr>
        <w:pStyle w:val="a3"/>
        <w:numPr>
          <w:ilvl w:val="0"/>
          <w:numId w:val="4"/>
        </w:num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воспитателям</w:t>
      </w:r>
    </w:p>
    <w:p w:rsidR="00997BC8" w:rsidRPr="00B03E1E" w:rsidRDefault="00997BC8" w:rsidP="00997BC8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3E1E">
        <w:rPr>
          <w:rFonts w:eastAsia="Times New Roman" w:cs="Times New Roman"/>
          <w:color w:val="000000"/>
          <w:sz w:val="24"/>
          <w:szCs w:val="24"/>
          <w:lang w:eastAsia="ru-RU"/>
        </w:rPr>
        <w:t>2). Норма часов преподавательской работы за ставку заработной платы (нормируемая часть педагогической работы):</w:t>
      </w:r>
    </w:p>
    <w:p w:rsidR="00997BC8" w:rsidRPr="00B03E1E" w:rsidRDefault="00997BC8" w:rsidP="00997BC8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B03E1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18 часов в неделю:</w:t>
      </w:r>
    </w:p>
    <w:p w:rsidR="00997BC8" w:rsidRPr="005A5893" w:rsidRDefault="00997BC8" w:rsidP="003D61E0">
      <w:pPr>
        <w:pStyle w:val="a3"/>
        <w:numPr>
          <w:ilvl w:val="0"/>
          <w:numId w:val="4"/>
        </w:numPr>
        <w:shd w:val="clear" w:color="auto" w:fill="FFFFFF"/>
        <w:spacing w:before="60" w:after="144" w:line="240" w:lineRule="auto"/>
        <w:rPr>
          <w:rFonts w:cs="Times New Roman"/>
          <w:sz w:val="24"/>
          <w:szCs w:val="28"/>
        </w:rPr>
      </w:pPr>
      <w:r w:rsidRPr="00B03E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учителям 1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–</w:t>
      </w:r>
      <w:r w:rsidRPr="00B03E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Pr="00B03E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D61E0" w:rsidRPr="00B03E1E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B03E1E">
        <w:rPr>
          <w:rFonts w:eastAsia="Times New Roman" w:cs="Times New Roman"/>
          <w:color w:val="000000"/>
          <w:sz w:val="24"/>
          <w:szCs w:val="24"/>
          <w:lang w:eastAsia="ru-RU"/>
        </w:rPr>
        <w:t>.2. 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3D61E0" w:rsidRPr="009252D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B03E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.2.2. 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</w:t>
      </w:r>
      <w:r w:rsidRPr="009252D0">
        <w:rPr>
          <w:rFonts w:eastAsia="Times New Roman" w:cs="Times New Roman"/>
          <w:color w:val="000000"/>
          <w:sz w:val="24"/>
          <w:szCs w:val="24"/>
          <w:lang w:eastAsia="ru-RU"/>
        </w:rPr>
        <w:t>заработной платы в одинарном размере.</w:t>
      </w:r>
    </w:p>
    <w:p w:rsidR="003D61E0" w:rsidRPr="009252D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52D0">
        <w:rPr>
          <w:rFonts w:eastAsia="Times New Roman" w:cs="Times New Roman"/>
          <w:color w:val="000000"/>
          <w:sz w:val="24"/>
          <w:szCs w:val="24"/>
          <w:lang w:eastAsia="ru-RU"/>
        </w:rPr>
        <w:t>2.2.3. 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3D61E0" w:rsidRPr="009252D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52D0">
        <w:rPr>
          <w:rFonts w:eastAsia="Times New Roman" w:cs="Times New Roman"/>
          <w:color w:val="000000"/>
          <w:sz w:val="24"/>
          <w:szCs w:val="24"/>
          <w:lang w:eastAsia="ru-RU"/>
        </w:rP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3D61E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52D0">
        <w:rPr>
          <w:rFonts w:eastAsia="Times New Roman" w:cs="Times New Roman"/>
          <w:color w:val="000000"/>
          <w:sz w:val="24"/>
          <w:szCs w:val="24"/>
          <w:lang w:eastAsia="ru-RU"/>
        </w:rPr>
        <w:t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позднее, чем за два месяца.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2.2.4. Объем учебной нагрузки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  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2.2.5. Выполнение педагогической работы учителями, педагогами дополнительного образования (далее - педагогические работники, ведущие преподавательскую работу) </w:t>
      </w:r>
      <w:bookmarkStart w:id="2" w:name="_GoBack"/>
      <w:bookmarkEnd w:id="2"/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Выполнение преподавательской работы регулируется расписанием учебных занятий, составляемым с учетом педагогической  целесообразности, соблюдения санитарно-гигиенических норм и рационального использования времени учителя, которое утверждается руководителем образовательной организации с учетом мнения выборного органа первичной профсоюзной организации.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Соотношение другой педагогической работы по отношению к</w:t>
      </w:r>
      <w:r w:rsidR="006E00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учебной не должно быть больше 1:1 от норм рабочего времени учителя в пределах рабочей недели за ставку заработной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платы.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2.2.6. 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I класса.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Конкретная продолжительность учебных занятий, а также перерывов (перемен) между ними предусматривается </w:t>
      </w:r>
      <w:r w:rsidR="009252D0">
        <w:rPr>
          <w:rFonts w:eastAsia="Times New Roman" w:cs="Times New Roman"/>
          <w:color w:val="000000"/>
          <w:sz w:val="24"/>
          <w:szCs w:val="24"/>
          <w:lang w:eastAsia="ru-RU"/>
        </w:rPr>
        <w:t>локальным актом</w:t>
      </w:r>
      <w:r w:rsidR="005A63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2.2.7. Другая часть педагогической работы работников, ведущих преподавательскую работу, требующая </w:t>
      </w:r>
      <w:r w:rsidR="006E00F2">
        <w:rPr>
          <w:rFonts w:eastAsia="Times New Roman" w:cs="Times New Roman"/>
          <w:color w:val="000000"/>
          <w:sz w:val="24"/>
          <w:szCs w:val="24"/>
          <w:lang w:eastAsia="ru-RU"/>
        </w:rPr>
        <w:t>затрат рабочего времени, которая не конкретизирована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количеству часов, вытекает из их должностных обязанностей, предусмотренных уставом образовательного учреждения, правилами внутреннего трудового распорядка образовательного учреждения, тарифно-квалификационными (квалификационными) характеристиками, и регулируется циклограммой работы образовательной организации, графиками и планами работы, в т.ч. личными планами педагогического работника, другими организационно-распорядительными документами, и включает: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</w:t>
      </w:r>
      <w:r w:rsidR="005A6344">
        <w:rPr>
          <w:rFonts w:eastAsia="Times New Roman" w:cs="Times New Roman"/>
          <w:color w:val="000000"/>
          <w:sz w:val="24"/>
          <w:szCs w:val="24"/>
          <w:lang w:eastAsia="ru-RU"/>
        </w:rPr>
        <w:t>программой и рабочей программой воспитания;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время, затрачиваемое непосредственно на подготовку к работе по обучению и воспитанию </w:t>
      </w:r>
      <w:r w:rsidRPr="005A6344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обучающихся, воспитанников, изучению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их индивидуальных способностей, интересов и склонностей, а также их семейных обстоятельств и жилищно-бытовых условий;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периодические кратковременные дежурства в образовательном учреждении в период образовательной деятельности, которые при необходимости могут организовываться в целях подготовки к проведению занятий, наблюдения за выполнением режима дня учащимися, воспитанниками, обеспечения порядка и дисциплины в течение 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учебного времени, в том числе во время перерывов между занятиями, устанавливаемых для отдыха учащихся, воспитанников различной степени активности, приема ими пищи.</w:t>
      </w:r>
      <w:r w:rsidR="006E00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При составлении графика дежурств педагогических работников в образовательном учреждении в период проведения учебных занятий, до их начала и после окончания учебных занятий учитываются сменность работы образовательного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выполнением дополнительно возложенных на педагогических работников обязанностей, непосредственно связанных с образовательной деятельностью, с соответствующей дополнительной оплатой труда (классное руководство, заведование </w:t>
      </w:r>
      <w:r w:rsidR="005A6344">
        <w:rPr>
          <w:rFonts w:eastAsia="Times New Roman" w:cs="Times New Roman"/>
          <w:color w:val="000000"/>
          <w:sz w:val="24"/>
          <w:szCs w:val="24"/>
          <w:lang w:eastAsia="ru-RU"/>
        </w:rPr>
        <w:t>прикольным участком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2.2.8. Дни недели (периоды времени, в течение которых образовательная организация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3D61E0" w:rsidRPr="009252D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52D0">
        <w:rPr>
          <w:rFonts w:eastAsia="Times New Roman" w:cs="Times New Roman"/>
          <w:color w:val="000000"/>
          <w:sz w:val="24"/>
          <w:szCs w:val="24"/>
          <w:lang w:eastAsia="ru-RU"/>
        </w:rPr>
        <w:t>2.2.9. 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размере,  определяется с учетом их догрузки до установленной нормы часов другой педагогической работой.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52D0">
        <w:rPr>
          <w:rFonts w:eastAsia="Times New Roman" w:cs="Times New Roman"/>
          <w:color w:val="000000"/>
          <w:sz w:val="24"/>
          <w:szCs w:val="24"/>
          <w:lang w:eastAsia="ru-RU"/>
        </w:rPr>
        <w:t>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классному руководству</w:t>
      </w:r>
      <w:r w:rsidR="005A6344" w:rsidRPr="009252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9252D0">
        <w:rPr>
          <w:rFonts w:eastAsia="Times New Roman" w:cs="Times New Roman"/>
          <w:color w:val="000000"/>
          <w:sz w:val="24"/>
          <w:szCs w:val="24"/>
          <w:lang w:eastAsia="ru-RU"/>
        </w:rPr>
        <w:t>внеклассной работы по физическому воспитанию и другой педагогической работы, объем работы которой регулируется образовательным учреждением.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2.2.10. Режим рабочего времени учителей </w:t>
      </w:r>
      <w:r w:rsidR="00D33A01">
        <w:rPr>
          <w:rFonts w:eastAsia="Times New Roman" w:cs="Times New Roman"/>
          <w:color w:val="000000"/>
          <w:sz w:val="24"/>
          <w:szCs w:val="24"/>
          <w:lang w:eastAsia="ru-RU"/>
        </w:rPr>
        <w:t>в 1 классе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определяется с учетом Гигиенических требований к условиям обучения в общеобразовательных учреждениях, предусматривающих в первые два месяца «ступенчатый»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 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2.2.11.  Периоды осенних, зимних, весенних и летних каникул, установленных для учащихся, воспитанников образовательных организаций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2.2.12.  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с сохранением заработной платы в установленном порядке.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2.2.13.  Режим рабочего времени педагогических работников, принятых на работу во время летних каникул учащихся,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9252D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2.2.14</w:t>
      </w:r>
      <w:r w:rsidRPr="009252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 Режим рабочего времени всех работников в каникулярный период регулируется </w:t>
      </w:r>
      <w:r w:rsidR="005A6344" w:rsidRPr="009252D0">
        <w:rPr>
          <w:rFonts w:eastAsia="Times New Roman" w:cs="Times New Roman"/>
          <w:color w:val="000000"/>
          <w:sz w:val="24"/>
          <w:szCs w:val="24"/>
          <w:lang w:eastAsia="ru-RU"/>
        </w:rPr>
        <w:t>Правилами внутреннего трудового распорядка</w:t>
      </w:r>
      <w:r w:rsidR="009252D0" w:rsidRPr="009252D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9252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2.2.15.  Периоды </w:t>
      </w:r>
      <w:r w:rsidR="00025782">
        <w:rPr>
          <w:rFonts w:eastAsia="Times New Roman" w:cs="Times New Roman"/>
          <w:color w:val="000000"/>
          <w:sz w:val="24"/>
          <w:szCs w:val="24"/>
          <w:lang w:eastAsia="ru-RU"/>
        </w:rPr>
        <w:t>приостановления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учебных занятий (образовательной деятельности) для учащихся, воспитанников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3D61E0" w:rsidRPr="00754F30" w:rsidRDefault="003D61E0" w:rsidP="003D61E0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2.2.16.  В периоды </w:t>
      </w:r>
      <w:r w:rsidR="00025782">
        <w:rPr>
          <w:rFonts w:eastAsia="Times New Roman" w:cs="Times New Roman"/>
          <w:color w:val="000000"/>
          <w:sz w:val="24"/>
          <w:szCs w:val="24"/>
          <w:lang w:eastAsia="ru-RU"/>
        </w:rPr>
        <w:t>приостановления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учебных занятий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</w:t>
      </w:r>
      <w:r w:rsidR="005A6344">
        <w:rPr>
          <w:rFonts w:eastAsia="Times New Roman" w:cs="Times New Roman"/>
          <w:color w:val="000000"/>
          <w:sz w:val="24"/>
          <w:szCs w:val="24"/>
          <w:lang w:eastAsia="ru-RU"/>
        </w:rPr>
        <w:t>ической, организационной работе.</w:t>
      </w:r>
    </w:p>
    <w:p w:rsidR="00A022A0" w:rsidRPr="00D33A01" w:rsidRDefault="00025782" w:rsidP="0002578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4"/>
          <w:szCs w:val="28"/>
        </w:rPr>
      </w:pPr>
      <w:bookmarkStart w:id="3" w:name="Par67"/>
      <w:bookmarkEnd w:id="3"/>
      <w:r w:rsidRPr="009252D0">
        <w:rPr>
          <w:rFonts w:cs="Times New Roman"/>
          <w:sz w:val="24"/>
          <w:szCs w:val="28"/>
        </w:rPr>
        <w:tab/>
        <w:t>2.2.17.</w:t>
      </w:r>
      <w:r w:rsidR="00A022A0" w:rsidRPr="009252D0">
        <w:rPr>
          <w:rFonts w:cs="Times New Roman"/>
          <w:sz w:val="24"/>
          <w:szCs w:val="28"/>
        </w:rPr>
        <w:t xml:space="preserve"> При составлении расписаний учебных занятий </w:t>
      </w:r>
      <w:r w:rsidRPr="009252D0">
        <w:rPr>
          <w:rFonts w:cs="Times New Roman"/>
          <w:sz w:val="24"/>
          <w:szCs w:val="28"/>
        </w:rPr>
        <w:t>образовательная организация</w:t>
      </w:r>
      <w:r w:rsidR="00A022A0" w:rsidRPr="009252D0">
        <w:rPr>
          <w:rFonts w:cs="Times New Roman"/>
          <w:sz w:val="24"/>
          <w:szCs w:val="28"/>
        </w:rPr>
        <w:t xml:space="preserve"> обязана исключить нерациональные затраты времени педагогических работников, ведущих учебную (преподавательскую) работу, с тем, чтобы не нарушалась их непрерывная последовательность и не образовывались длительные перерывы (так называемые «окна»), которые в отличие от коротких перерывов (перемен) между каждым учебным занятием, установленных для обучающихся, рабочим временем педагогических работников не являются.</w:t>
      </w:r>
    </w:p>
    <w:p w:rsidR="00D33A01" w:rsidRDefault="00D33A01" w:rsidP="00D33A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4" w:name="Par75"/>
      <w:bookmarkEnd w:id="4"/>
      <w:r w:rsidRPr="00754F30">
        <w:rPr>
          <w:rFonts w:eastAsia="Times New Roman" w:cs="Times New Roman"/>
          <w:b/>
          <w:bCs/>
          <w:sz w:val="24"/>
          <w:szCs w:val="24"/>
          <w:lang w:eastAsia="ru-RU"/>
        </w:rPr>
        <w:t>3.Определение учебной нагрузки педагогическим работникам</w:t>
      </w:r>
    </w:p>
    <w:p w:rsidR="00D33A01" w:rsidRPr="000272E7" w:rsidRDefault="00D33A01" w:rsidP="00D33A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3.1. Объем учебной нагрузки педагогическим работникам устанавливается, исходя из количества часов по учебному плану 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основным образовательным 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программам, обеспеченности кадрами, др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угих конкретных условий в МОУ «Дубровская СОШ». 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Учебная нагрузка педагогического работника, оговариваемая в трудовом договоре, должна соответствовать требованиям трудового законодательства.</w:t>
      </w:r>
    </w:p>
    <w:p w:rsidR="00D33A01" w:rsidRPr="00754F30" w:rsidRDefault="00D33A01" w:rsidP="00D33A01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3.2. Объем учебной нагрузки педагогических работников  меньше нормы часов за должностной оклад устанавливается только с их письменного согласия.</w:t>
      </w:r>
    </w:p>
    <w:p w:rsidR="00D33A01" w:rsidRPr="00754F30" w:rsidRDefault="005A6344" w:rsidP="00D33A01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3.3</w:t>
      </w:r>
      <w:r w:rsidR="00D33A01" w:rsidRPr="00754F30">
        <w:rPr>
          <w:rFonts w:eastAsia="Times New Roman" w:cs="Times New Roman"/>
          <w:color w:val="000000"/>
          <w:sz w:val="24"/>
          <w:szCs w:val="24"/>
          <w:lang w:eastAsia="ru-RU"/>
        </w:rPr>
        <w:t>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в пределах 1,0 ставки и передается на этот период для выполнения другими педагогическим работникам.</w:t>
      </w:r>
    </w:p>
    <w:p w:rsidR="00D33A01" w:rsidRPr="00754F30" w:rsidRDefault="00D33A01" w:rsidP="00D33A01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="00BA72F5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754F30">
        <w:rPr>
          <w:rFonts w:eastAsia="Times New Roman" w:cs="Times New Roman"/>
          <w:color w:val="000000"/>
          <w:sz w:val="24"/>
          <w:szCs w:val="24"/>
          <w:lang w:eastAsia="ru-RU"/>
        </w:rPr>
        <w:t>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D33A01" w:rsidRPr="00CA1A0A" w:rsidRDefault="00BA72F5" w:rsidP="00D33A01">
      <w:pPr>
        <w:shd w:val="clear" w:color="auto" w:fill="FFFFFF"/>
        <w:spacing w:before="60" w:after="144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3.5</w:t>
      </w:r>
      <w:r w:rsidR="00D33A01" w:rsidRPr="00754F3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Тарификация педагогических работников производится 1 раз в год в сентябре текущего учебного года. В апреле-июне текущего учебного года может проводиться </w:t>
      </w:r>
      <w:r w:rsidR="00D33A01" w:rsidRPr="00CA1A0A">
        <w:rPr>
          <w:rFonts w:eastAsia="Times New Roman" w:cs="Times New Roman"/>
          <w:sz w:val="24"/>
          <w:szCs w:val="24"/>
          <w:lang w:eastAsia="ru-RU"/>
        </w:rPr>
        <w:lastRenderedPageBreak/>
        <w:t>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D33A01" w:rsidRPr="00CA1A0A" w:rsidRDefault="00BA72F5" w:rsidP="00D33A01">
      <w:pPr>
        <w:shd w:val="clear" w:color="auto" w:fill="FFFFFF"/>
        <w:spacing w:before="60" w:after="144" w:line="240" w:lineRule="auto"/>
        <w:rPr>
          <w:rFonts w:cs="Times New Roman"/>
          <w:sz w:val="24"/>
          <w:szCs w:val="27"/>
          <w:shd w:val="clear" w:color="auto" w:fill="FFFFFF"/>
        </w:rPr>
      </w:pPr>
      <w:r w:rsidRPr="00CA1A0A">
        <w:rPr>
          <w:rFonts w:cs="Times New Roman"/>
          <w:sz w:val="24"/>
          <w:szCs w:val="27"/>
          <w:shd w:val="clear" w:color="auto" w:fill="FFFFFF"/>
        </w:rPr>
        <w:t>3.6</w:t>
      </w:r>
      <w:r w:rsidR="00D33A01" w:rsidRPr="00CA1A0A">
        <w:rPr>
          <w:rFonts w:cs="Times New Roman"/>
          <w:sz w:val="24"/>
          <w:szCs w:val="27"/>
          <w:shd w:val="clear" w:color="auto" w:fill="FFFFFF"/>
        </w:rPr>
        <w:t>. Обо всех случаях </w:t>
      </w:r>
      <w:r w:rsidR="00D33A01" w:rsidRPr="00CA1A0A">
        <w:rPr>
          <w:rFonts w:cs="Times New Roman"/>
          <w:bCs/>
          <w:sz w:val="24"/>
          <w:szCs w:val="27"/>
          <w:shd w:val="clear" w:color="auto" w:fill="FFFFFF"/>
        </w:rPr>
        <w:t>изменения</w:t>
      </w:r>
      <w:r w:rsidR="00D33A01" w:rsidRPr="00CA1A0A">
        <w:rPr>
          <w:rFonts w:cs="Times New Roman"/>
          <w:sz w:val="24"/>
          <w:szCs w:val="27"/>
          <w:shd w:val="clear" w:color="auto" w:fill="FFFFFF"/>
        </w:rPr>
        <w:t> </w:t>
      </w:r>
      <w:r w:rsidR="00D33A01" w:rsidRPr="00CA1A0A">
        <w:rPr>
          <w:rFonts w:cs="Times New Roman"/>
          <w:bCs/>
          <w:sz w:val="24"/>
          <w:szCs w:val="27"/>
          <w:shd w:val="clear" w:color="auto" w:fill="FFFFFF"/>
        </w:rPr>
        <w:t>учебной</w:t>
      </w:r>
      <w:r w:rsidR="00D33A01" w:rsidRPr="00CA1A0A">
        <w:rPr>
          <w:rFonts w:cs="Times New Roman"/>
          <w:sz w:val="24"/>
          <w:szCs w:val="27"/>
          <w:shd w:val="clear" w:color="auto" w:fill="FFFFFF"/>
        </w:rPr>
        <w:t> </w:t>
      </w:r>
      <w:r w:rsidR="00D33A01" w:rsidRPr="00CA1A0A">
        <w:rPr>
          <w:rFonts w:cs="Times New Roman"/>
          <w:bCs/>
          <w:sz w:val="24"/>
          <w:szCs w:val="27"/>
          <w:shd w:val="clear" w:color="auto" w:fill="FFFFFF"/>
        </w:rPr>
        <w:t>нагрузки</w:t>
      </w:r>
      <w:r w:rsidR="00D33A01" w:rsidRPr="00CA1A0A">
        <w:rPr>
          <w:rFonts w:cs="Times New Roman"/>
          <w:sz w:val="24"/>
          <w:szCs w:val="27"/>
          <w:shd w:val="clear" w:color="auto" w:fill="FFFFFF"/>
        </w:rPr>
        <w:t> и их причинах директор должен уведомить </w:t>
      </w:r>
      <w:r w:rsidR="00D33A01" w:rsidRPr="00CA1A0A">
        <w:rPr>
          <w:rFonts w:cs="Times New Roman"/>
          <w:bCs/>
          <w:sz w:val="24"/>
          <w:szCs w:val="27"/>
          <w:shd w:val="clear" w:color="auto" w:fill="FFFFFF"/>
        </w:rPr>
        <w:t>педагогических</w:t>
      </w:r>
      <w:r w:rsidR="00D33A01" w:rsidRPr="00CA1A0A">
        <w:rPr>
          <w:rFonts w:cs="Times New Roman"/>
          <w:sz w:val="24"/>
          <w:szCs w:val="27"/>
          <w:shd w:val="clear" w:color="auto" w:fill="FFFFFF"/>
        </w:rPr>
        <w:t> работников в письменной форме</w:t>
      </w:r>
      <w:r w:rsidR="009252D0" w:rsidRPr="00CA1A0A">
        <w:rPr>
          <w:rFonts w:cs="Times New Roman"/>
          <w:sz w:val="24"/>
          <w:szCs w:val="27"/>
          <w:shd w:val="clear" w:color="auto" w:fill="FFFFFF"/>
        </w:rPr>
        <w:t xml:space="preserve">. </w:t>
      </w:r>
      <w:r w:rsidR="00D33A01" w:rsidRPr="00CA1A0A">
        <w:rPr>
          <w:rFonts w:cs="Times New Roman"/>
          <w:sz w:val="24"/>
          <w:szCs w:val="27"/>
          <w:shd w:val="clear" w:color="auto" w:fill="FFFFFF"/>
        </w:rPr>
        <w:t>Такое </w:t>
      </w:r>
      <w:r w:rsidR="00D33A01" w:rsidRPr="00CA1A0A">
        <w:rPr>
          <w:rFonts w:cs="Times New Roman"/>
          <w:bCs/>
          <w:sz w:val="24"/>
          <w:szCs w:val="27"/>
          <w:shd w:val="clear" w:color="auto" w:fill="FFFFFF"/>
        </w:rPr>
        <w:t>уведомление</w:t>
      </w:r>
      <w:r w:rsidR="00D33A01" w:rsidRPr="00CA1A0A">
        <w:rPr>
          <w:rFonts w:cs="Times New Roman"/>
          <w:sz w:val="24"/>
          <w:szCs w:val="27"/>
          <w:shd w:val="clear" w:color="auto" w:fill="FFFFFF"/>
        </w:rPr>
        <w:t> не требуется при </w:t>
      </w:r>
      <w:r w:rsidR="00D33A01" w:rsidRPr="00CA1A0A">
        <w:rPr>
          <w:rFonts w:cs="Times New Roman"/>
          <w:bCs/>
          <w:sz w:val="24"/>
          <w:szCs w:val="27"/>
          <w:shd w:val="clear" w:color="auto" w:fill="FFFFFF"/>
        </w:rPr>
        <w:t>изменении</w:t>
      </w:r>
      <w:r w:rsidR="00D33A01" w:rsidRPr="00CA1A0A">
        <w:rPr>
          <w:rFonts w:cs="Times New Roman"/>
          <w:sz w:val="24"/>
          <w:szCs w:val="27"/>
          <w:shd w:val="clear" w:color="auto" w:fill="FFFFFF"/>
        </w:rPr>
        <w:t> </w:t>
      </w:r>
      <w:r w:rsidR="00D33A01" w:rsidRPr="00CA1A0A">
        <w:rPr>
          <w:rFonts w:cs="Times New Roman"/>
          <w:bCs/>
          <w:sz w:val="24"/>
          <w:szCs w:val="27"/>
          <w:shd w:val="clear" w:color="auto" w:fill="FFFFFF"/>
        </w:rPr>
        <w:t>учебной</w:t>
      </w:r>
      <w:r w:rsidR="00D33A01" w:rsidRPr="00CA1A0A">
        <w:rPr>
          <w:rFonts w:cs="Times New Roman"/>
          <w:sz w:val="24"/>
          <w:szCs w:val="27"/>
          <w:shd w:val="clear" w:color="auto" w:fill="FFFFFF"/>
        </w:rPr>
        <w:t> </w:t>
      </w:r>
      <w:r w:rsidR="00D33A01" w:rsidRPr="00CA1A0A">
        <w:rPr>
          <w:rFonts w:cs="Times New Roman"/>
          <w:bCs/>
          <w:sz w:val="24"/>
          <w:szCs w:val="27"/>
          <w:shd w:val="clear" w:color="auto" w:fill="FFFFFF"/>
        </w:rPr>
        <w:t>нагрузки</w:t>
      </w:r>
      <w:r w:rsidR="00D33A01" w:rsidRPr="00CA1A0A">
        <w:rPr>
          <w:rFonts w:cs="Times New Roman"/>
          <w:sz w:val="24"/>
          <w:szCs w:val="27"/>
          <w:shd w:val="clear" w:color="auto" w:fill="FFFFFF"/>
        </w:rPr>
        <w:t xml:space="preserve"> по обоюдному согласию сторон. </w:t>
      </w:r>
    </w:p>
    <w:p w:rsidR="00D33A01" w:rsidRPr="00754F30" w:rsidRDefault="00D33A01" w:rsidP="00D33A01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33A01" w:rsidRPr="00D77D61" w:rsidRDefault="00D33A01" w:rsidP="00D33A01">
      <w:pPr>
        <w:shd w:val="clear" w:color="auto" w:fill="FFFFFF"/>
        <w:spacing w:before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022A0" w:rsidRPr="000A634B" w:rsidRDefault="00A022A0" w:rsidP="00A022A0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cs="Times New Roman"/>
          <w:szCs w:val="28"/>
        </w:rPr>
      </w:pPr>
    </w:p>
    <w:p w:rsidR="00AA172A" w:rsidRDefault="00AA172A"/>
    <w:sectPr w:rsidR="00AA172A" w:rsidSect="0083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E69"/>
    <w:multiLevelType w:val="multilevel"/>
    <w:tmpl w:val="26922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536069"/>
    <w:multiLevelType w:val="hybridMultilevel"/>
    <w:tmpl w:val="5CB0565E"/>
    <w:lvl w:ilvl="0" w:tplc="3D72AF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52B3"/>
    <w:multiLevelType w:val="hybridMultilevel"/>
    <w:tmpl w:val="3FB431AE"/>
    <w:lvl w:ilvl="0" w:tplc="39A6F92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DF122B"/>
    <w:multiLevelType w:val="hybridMultilevel"/>
    <w:tmpl w:val="6CEADFE4"/>
    <w:lvl w:ilvl="0" w:tplc="2738D686">
      <w:start w:val="1"/>
      <w:numFmt w:val="decimal"/>
      <w:lvlText w:val="1.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DD1A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276"/>
    <w:rsid w:val="00025782"/>
    <w:rsid w:val="002D4BCA"/>
    <w:rsid w:val="003C7243"/>
    <w:rsid w:val="003D61E0"/>
    <w:rsid w:val="005A5893"/>
    <w:rsid w:val="005A6344"/>
    <w:rsid w:val="006E00F2"/>
    <w:rsid w:val="00707276"/>
    <w:rsid w:val="007A726A"/>
    <w:rsid w:val="00832EB1"/>
    <w:rsid w:val="008F1795"/>
    <w:rsid w:val="009252D0"/>
    <w:rsid w:val="00997BC8"/>
    <w:rsid w:val="009F5838"/>
    <w:rsid w:val="00A022A0"/>
    <w:rsid w:val="00AA172A"/>
    <w:rsid w:val="00AD11BA"/>
    <w:rsid w:val="00BA72F5"/>
    <w:rsid w:val="00BE5DE2"/>
    <w:rsid w:val="00C059B3"/>
    <w:rsid w:val="00CA1A0A"/>
    <w:rsid w:val="00D3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53F39F8"/>
  <w15:docId w15:val="{E2EE83C2-EFFC-407F-8628-6E822EF4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A0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8C09FB4782EFB7BE2523B472ECA1EBCF96AFE032660FD465AB2D7431B4D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2021-07-06T07:07:00Z</dcterms:created>
  <dcterms:modified xsi:type="dcterms:W3CDTF">2021-10-11T08:33:00Z</dcterms:modified>
</cp:coreProperties>
</file>